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ahoma" w:hAnsi="Tahoma" w:cs="Tahoma"/>
          <w:b/>
          <w:b/>
        </w:rPr>
      </w:pPr>
      <w:bookmarkStart w:id="0" w:name="_GoBack"/>
      <w:bookmarkStart w:id="1" w:name="_GoBack"/>
      <w:bookmarkEnd w:id="1"/>
      <w:r>
        <w:rPr>
          <w:rFonts w:cs="Tahoma" w:ascii="Tahoma" w:hAnsi="Tahoma"/>
          <w:b/>
        </w:rPr>
      </w:r>
    </w:p>
    <w:p>
      <w:pPr>
        <w:pStyle w:val="Normal"/>
        <w:jc w:val="center"/>
        <w:rPr/>
      </w:pPr>
      <w:r>
        <w:rPr>
          <w:rFonts w:cs="Tahoma" w:ascii="Tahoma" w:hAnsi="Tahoma"/>
          <w:b/>
        </w:rPr>
        <w:t>DECLARACI</w:t>
      </w:r>
      <w:r>
        <w:rPr>
          <w:rFonts w:cs="Tahoma" w:ascii="Tahoma" w:hAnsi="Tahoma"/>
          <w:b/>
        </w:rPr>
        <w:t>Ó</w:t>
      </w:r>
      <w:r>
        <w:rPr>
          <w:rFonts w:cs="Tahoma" w:ascii="Tahoma" w:hAnsi="Tahoma"/>
          <w:b/>
        </w:rPr>
        <w:t>N RESPONSABLE DE ESTAR AL CORRIENTE CON LAS OBLIGACIONES TRIBUTARIAS Y DE LA SEGURIDAD SOCIAL, REINTEGRO Y NO INCURSO EN PROHIBICIÓN</w:t>
      </w:r>
    </w:p>
    <w:p>
      <w:pPr>
        <w:pStyle w:val="ListParagraph"/>
        <w:numPr>
          <w:ilvl w:val="0"/>
          <w:numId w:val="1"/>
        </w:numPr>
        <w:jc w:val="both"/>
        <w:rPr>
          <w:rFonts w:ascii="Tahoma" w:hAnsi="Tahoma" w:cs="Tahoma"/>
        </w:rPr>
      </w:pPr>
      <w:r>
        <w:rPr>
          <w:rFonts w:cs="Tahoma" w:ascii="Tahoma" w:hAnsi="Tahoma"/>
        </w:rPr>
        <w:t>D/DÑA__________________________con DNI/NIE_____________________</w:t>
      </w:r>
    </w:p>
    <w:p>
      <w:pPr>
        <w:pStyle w:val="ListParagraph"/>
        <w:numPr>
          <w:ilvl w:val="0"/>
          <w:numId w:val="1"/>
        </w:numPr>
        <w:jc w:val="both"/>
        <w:rPr>
          <w:rFonts w:ascii="Tahoma" w:hAnsi="Tahoma" w:cs="Tahoma"/>
        </w:rPr>
      </w:pPr>
      <w:r>
        <w:rPr>
          <w:rFonts w:cs="Tahoma" w:ascii="Tahoma" w:hAnsi="Tahoma"/>
        </w:rPr>
        <w:t>D/DÑA__________________________con DNI/NIE_____________________</w:t>
      </w:r>
    </w:p>
    <w:p>
      <w:pPr>
        <w:pStyle w:val="Normal"/>
        <w:jc w:val="both"/>
        <w:rPr>
          <w:rFonts w:ascii="Tahoma" w:hAnsi="Tahoma" w:cs="Tahoma"/>
          <w:b/>
          <w:b/>
        </w:rPr>
      </w:pPr>
      <w:r>
        <w:rPr>
          <w:rFonts w:cs="Tahoma" w:ascii="Tahoma" w:hAnsi="Tahoma"/>
        </w:rPr>
        <w:t xml:space="preserve">A los efectos de la convocatoria de la subvención  ____________ por el Ayuntamiento de Moncofa, </w:t>
      </w:r>
      <w:r>
        <w:rPr>
          <w:rFonts w:cs="Tahoma" w:ascii="Tahoma" w:hAnsi="Tahoma"/>
          <w:b/>
        </w:rPr>
        <w:t>DECLARAN BAJO SU RESPONSABILIDAD:</w:t>
      </w:r>
    </w:p>
    <w:p>
      <w:pPr>
        <w:pStyle w:val="ListParagraph"/>
        <w:numPr>
          <w:ilvl w:val="0"/>
          <w:numId w:val="2"/>
        </w:numPr>
        <w:jc w:val="both"/>
        <w:rPr>
          <w:rFonts w:ascii="Tahoma" w:hAnsi="Tahoma" w:cs="Tahoma"/>
        </w:rPr>
      </w:pPr>
      <w:r>
        <w:rPr>
          <w:rFonts w:cs="Tahoma" w:ascii="Tahoma" w:hAnsi="Tahoma"/>
        </w:rPr>
        <w:t>Hallarse al corriente en el cumplimiento de sus obligaciones tributarias y con la Seguridad Social, así como de las derivadas de reintegro de subvenciones, en los términos establecidos en el artículo 22 del Real Decreto 887/2006, de 21 de julio, por el que se aprueba el Reglamento de la Ley General de Subvenciones.</w:t>
      </w:r>
    </w:p>
    <w:p>
      <w:pPr>
        <w:pStyle w:val="ListParagraph"/>
        <w:numPr>
          <w:ilvl w:val="0"/>
          <w:numId w:val="2"/>
        </w:numPr>
        <w:jc w:val="both"/>
        <w:rPr>
          <w:rFonts w:ascii="Tahoma" w:hAnsi="Tahoma" w:cs="Tahoma"/>
        </w:rPr>
      </w:pPr>
      <w:r>
        <w:rPr>
          <w:rFonts w:cs="Tahoma" w:ascii="Tahoma" w:hAnsi="Tahoma"/>
        </w:rPr>
        <w:t>No incurre</w:t>
      </w:r>
      <w:r>
        <w:rPr>
          <w:rFonts w:cs="Tahoma" w:ascii="Tahoma" w:hAnsi="Tahoma"/>
        </w:rPr>
        <w:t>n</w:t>
      </w:r>
      <w:r>
        <w:rPr>
          <w:rFonts w:cs="Tahoma" w:ascii="Tahoma" w:hAnsi="Tahoma"/>
        </w:rPr>
        <w:t xml:space="preserve"> en ninguna de las causas de prohibición para obtener la condición de beneficiario a los que hace referencia el artículo 13 de la Ley 38/2003, de 17 de noviembre, General de Subvenciones.</w:t>
      </w:r>
    </w:p>
    <w:p>
      <w:pPr>
        <w:pStyle w:val="Normal"/>
        <w:jc w:val="both"/>
        <w:rPr>
          <w:rFonts w:ascii="Tahoma" w:hAnsi="Tahoma" w:cs="Tahoma"/>
        </w:rPr>
      </w:pPr>
      <w:r>
        <w:rPr>
          <w:rFonts w:cs="Tahoma" w:ascii="Tahoma" w:hAnsi="Tahoma"/>
        </w:rPr>
        <w:t xml:space="preserve">Asimismo y a efectos del cobro de la subvención, </w:t>
      </w:r>
      <w:r>
        <w:rPr>
          <w:rFonts w:cs="Tahoma" w:ascii="Tahoma" w:hAnsi="Tahoma"/>
          <w:b/>
        </w:rPr>
        <w:t>SE COMPROMETEN</w:t>
      </w:r>
      <w:r>
        <w:rPr>
          <w:rFonts w:cs="Tahoma" w:ascii="Tahoma" w:hAnsi="Tahoma"/>
        </w:rPr>
        <w:t xml:space="preserve"> los declarantes a poner de manifiesto al Ayuntamiento de Moncofa la deuda en la que en su caso incurrieran en el lapso de tiempo que medie entre la concesión de la subvención y el pago de la misma.</w:t>
      </w:r>
    </w:p>
    <w:p>
      <w:pPr>
        <w:pStyle w:val="Normal"/>
        <w:jc w:val="both"/>
        <w:rPr>
          <w:rFonts w:ascii="Tahoma" w:hAnsi="Tahoma" w:cs="Tahoma"/>
        </w:rPr>
      </w:pPr>
      <w:r>
        <w:rPr>
          <w:rFonts w:cs="Tahoma" w:ascii="Tahoma" w:hAnsi="Tahoma"/>
        </w:rPr>
        <w:t>Y para que así conste, a los efectos legales de poder obtener la condición de beneficiario y posteriormente proceder al cobro de la ayuda correspondiente, firma la presente declaración en los términos del artículo 69.1 de la Ley 39/2015, de 1 de octubre, del Procedimiento Administrativo Común de las Administraciones Públicas.</w:t>
      </w:r>
    </w:p>
    <w:p>
      <w:pPr>
        <w:pStyle w:val="Normal"/>
        <w:jc w:val="both"/>
        <w:rPr>
          <w:rFonts w:ascii="Tahoma" w:hAnsi="Tahoma" w:cs="Tahoma"/>
        </w:rPr>
      </w:pPr>
      <w:r>
        <w:rPr>
          <w:rFonts w:cs="Tahoma" w:ascii="Tahoma" w:hAnsi="Tahoma"/>
          <w:sz w:val="20"/>
          <w:szCs w:val="20"/>
        </w:rPr>
        <w:t>*69.1 Ley 39/2015, de 1 de octubre, del Procedimiento Administrativo Común de las Administraciones Públicas: A los efectos de esta Ley, se entenderá por declaración responsable el documento suscrito por un interesado en el que éste manifiesta, bajo su responsabilidad, que cumple con los requisitos establecidos en la normativa vigente para obtener el reconocimiento de un derecho o facultad o para su ejercicio, que dispone de la documentación que así lo acredita, que la pondrá a disposición de la Administración cuando le sea requerida, y que se compromete a mantener el cumplimiento de las anteriores obligaciones durante el período de tiempo inherente a dicho reconocimiento o ejercicio.</w:t>
      </w:r>
    </w:p>
    <w:p>
      <w:pPr>
        <w:pStyle w:val="Normal"/>
        <w:jc w:val="both"/>
        <w:rPr>
          <w:rFonts w:ascii="Tahoma" w:hAnsi="Tahoma" w:cs="Tahoma"/>
        </w:rPr>
      </w:pPr>
      <w:r>
        <w:rPr>
          <w:rFonts w:cs="Tahoma" w:ascii="Tahoma" w:hAnsi="Tahoma"/>
        </w:rPr>
        <w:t>Firma A</w:t>
        <w:tab/>
        <w:tab/>
        <w:tab/>
        <w:tab/>
        <w:tab/>
        <w:tab/>
        <w:tab/>
        <w:t>Firma B</w:t>
      </w:r>
    </w:p>
    <w:p>
      <w:pPr>
        <w:pStyle w:val="Normal"/>
        <w:jc w:val="both"/>
        <w:rPr>
          <w:rFonts w:ascii="Tahoma" w:hAnsi="Tahoma" w:cs="Tahoma"/>
        </w:rPr>
      </w:pPr>
      <w:r>
        <w:rPr>
          <w:rFonts w:cs="Tahoma" w:ascii="Tahoma" w:hAnsi="Tahoma"/>
        </w:rPr>
        <w:t>Fdo:__________</w:t>
        <w:tab/>
        <w:tab/>
        <w:tab/>
        <w:tab/>
        <w:tab/>
        <w:t xml:space="preserve">           Fdo:_________</w:t>
      </w:r>
    </w:p>
    <w:p>
      <w:pPr>
        <w:pStyle w:val="Normal"/>
        <w:spacing w:before="0" w:after="200"/>
        <w:jc w:val="both"/>
        <w:rPr/>
      </w:pPr>
      <w:r>
        <w:rPr>
          <w:rFonts w:cs="Tahoma" w:ascii="Tahoma" w:hAnsi="Tahoma"/>
        </w:rPr>
        <w:t>En________________, a____ del______de______</w:t>
      </w:r>
    </w:p>
    <w:sectPr>
      <w:headerReference w:type="default" r:id="rId2"/>
      <w:type w:val="nextPage"/>
      <w:pgSz w:w="11906" w:h="16838"/>
      <w:pgMar w:left="1701" w:right="1701" w:header="708" w:top="1417" w:footer="0" w:bottom="708"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252" w:leader="none"/>
        <w:tab w:val="right" w:pos="8504" w:leader="none"/>
      </w:tabs>
      <w:spacing w:lineRule="auto" w:line="240" w:before="0" w:after="0"/>
      <w:rPr/>
    </w:pPr>
    <w:r>
      <w:drawing>
        <wp:anchor behindDoc="1" distT="0" distB="0" distL="114300" distR="114300" simplePos="0" locked="0" layoutInCell="1" allowOverlap="1" relativeHeight="2">
          <wp:simplePos x="0" y="0"/>
          <wp:positionH relativeFrom="column">
            <wp:posOffset>-685800</wp:posOffset>
          </wp:positionH>
          <wp:positionV relativeFrom="paragraph">
            <wp:posOffset>-6985</wp:posOffset>
          </wp:positionV>
          <wp:extent cx="641985" cy="914400"/>
          <wp:effectExtent l="0" t="0" r="0" b="0"/>
          <wp:wrapSquare wrapText="bothSides"/>
          <wp:docPr id="1" name="Imagen2" descr="ESCUT MONCO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ESCUT MONCOFA"/>
                  <pic:cNvPicPr>
                    <a:picLocks noChangeAspect="1" noChangeArrowheads="1"/>
                  </pic:cNvPicPr>
                </pic:nvPicPr>
                <pic:blipFill>
                  <a:blip r:embed="rId1"/>
                  <a:stretch>
                    <a:fillRect/>
                  </a:stretch>
                </pic:blipFill>
                <pic:spPr bwMode="auto">
                  <a:xfrm>
                    <a:off x="0" y="0"/>
                    <a:ext cx="641985" cy="914400"/>
                  </a:xfrm>
                  <a:prstGeom prst="rect">
                    <a:avLst/>
                  </a:prstGeom>
                </pic:spPr>
              </pic:pic>
            </a:graphicData>
          </a:graphic>
        </wp:anchor>
      </w:drawing>
    </w:r>
    <w:r>
      <w:rPr>
        <w:rFonts w:eastAsia="Times New Roman" w:cs="Tahoma" w:ascii="Tahoma" w:hAnsi="Tahoma"/>
        <w:b/>
        <w:sz w:val="28"/>
        <w:lang w:eastAsia="es-ES"/>
      </w:rPr>
      <w:t>A</w:t>
    </w:r>
    <w:r>
      <w:rPr>
        <w:rFonts w:eastAsia="Times New Roman" w:cs="Tahoma" w:ascii="Tahoma" w:hAnsi="Tahoma"/>
        <w:b/>
        <w:sz w:val="28"/>
        <w:lang w:eastAsia="es-ES"/>
      </w:rPr>
      <w:t>juntament de Moncofa</w:t>
    </w:r>
  </w:p>
  <w:p>
    <w:pPr>
      <w:pStyle w:val="Normal"/>
      <w:tabs>
        <w:tab w:val="center" w:pos="4252" w:leader="none"/>
        <w:tab w:val="right" w:pos="8504" w:leader="none"/>
      </w:tabs>
      <w:spacing w:lineRule="auto" w:line="240" w:before="0" w:after="0"/>
      <w:rPr/>
    </w:pPr>
    <w:r>
      <w:rPr>
        <w:rFonts w:eastAsia="Times New Roman" w:cs="Tahoma" w:ascii="Tahoma" w:hAnsi="Tahoma"/>
        <w:bCs/>
        <w:sz w:val="20"/>
        <w:lang w:eastAsia="es-ES"/>
      </w:rPr>
      <w:t>P1207700D</w:t>
    </w:r>
    <w:r>
      <w:rPr>
        <w:rFonts w:eastAsia="Times New Roman" w:cs="Tahoma" w:ascii="Tahoma" w:hAnsi="Tahoma"/>
        <w:b/>
        <w:sz w:val="24"/>
        <w:szCs w:val="24"/>
        <w:lang w:eastAsia="es-ES"/>
      </w:rPr>
      <w:tab/>
      <w:tab/>
      <w:t xml:space="preserve"> Tresoreria</w:t>
    </w:r>
    <w:r>
      <w:rPr>
        <w:rFonts w:eastAsia="Times New Roman" w:cs="Tahoma" w:ascii="Tahoma" w:hAnsi="Tahoma"/>
        <w:b/>
        <w:sz w:val="28"/>
        <w:szCs w:val="28"/>
        <w:lang w:eastAsia="es-ES"/>
      </w:rPr>
      <w:tab/>
      <w:tab/>
    </w:r>
  </w:p>
  <w:p>
    <w:pPr>
      <w:pStyle w:val="Normal"/>
      <w:tabs>
        <w:tab w:val="center" w:pos="4252" w:leader="none"/>
        <w:tab w:val="right" w:pos="8504" w:leader="none"/>
      </w:tabs>
      <w:spacing w:lineRule="auto" w:line="240" w:before="0" w:after="0"/>
      <w:rPr/>
    </w:pPr>
    <w:r>
      <w:rPr>
        <w:rFonts w:eastAsia="Times New Roman" w:cs="Tahoma" w:ascii="Tahoma" w:hAnsi="Tahoma"/>
        <w:sz w:val="20"/>
        <w:szCs w:val="20"/>
        <w:lang w:eastAsia="es-ES"/>
      </w:rPr>
      <w:t>Pl. de la Constitució, 1</w:t>
    </w:r>
    <w:r>
      <w:rPr>
        <w:rFonts w:eastAsia="Times New Roman" w:cs="Tahoma" w:ascii="Tahoma" w:hAnsi="Tahoma"/>
        <w:sz w:val="24"/>
        <w:szCs w:val="24"/>
        <w:lang w:eastAsia="es-ES"/>
      </w:rPr>
      <w:tab/>
      <w:tab/>
    </w:r>
    <w:r>
      <w:rPr>
        <w:rFonts w:eastAsia="Times New Roman" w:cs="Tahoma" w:ascii="Tahoma" w:hAnsi="Tahoma"/>
        <w:sz w:val="20"/>
        <w:szCs w:val="24"/>
        <w:lang w:eastAsia="es-ES"/>
      </w:rPr>
      <w:t>Tel. 964580421</w:t>
    </w:r>
    <w:r>
      <w:rPr>
        <w:rFonts w:eastAsia="Times New Roman" w:cs="Tahoma" w:ascii="Tahoma" w:hAnsi="Tahoma"/>
        <w:sz w:val="24"/>
        <w:szCs w:val="24"/>
        <w:lang w:eastAsia="es-ES"/>
      </w:rPr>
      <w:tab/>
      <w:tab/>
    </w:r>
  </w:p>
  <w:p>
    <w:pPr>
      <w:pStyle w:val="Normal"/>
      <w:tabs>
        <w:tab w:val="center" w:pos="4252" w:leader="none"/>
        <w:tab w:val="right" w:pos="8504" w:leader="none"/>
      </w:tabs>
      <w:spacing w:lineRule="auto" w:line="240" w:before="0" w:after="0"/>
      <w:rPr/>
    </w:pPr>
    <w:r>
      <w:rPr>
        <w:rFonts w:eastAsia="Times New Roman" w:cs="Tahoma" w:ascii="Tahoma" w:hAnsi="Tahoma"/>
        <w:sz w:val="20"/>
        <w:szCs w:val="20"/>
        <w:lang w:eastAsia="es-ES"/>
      </w:rPr>
      <w:t xml:space="preserve">12593 Moncofa </w:t>
    </w:r>
    <w:r>
      <w:rPr>
        <w:rFonts w:eastAsia="Times New Roman" w:cs="Tahoma" w:ascii="Tahoma" w:hAnsi="Tahoma"/>
        <w:sz w:val="24"/>
        <w:szCs w:val="24"/>
        <w:lang w:eastAsia="es-ES"/>
      </w:rPr>
      <w:tab/>
      <w:tab/>
    </w:r>
    <w:r>
      <w:rPr>
        <w:rFonts w:eastAsia="Times New Roman" w:cs="Tahoma" w:ascii="Tahoma" w:hAnsi="Tahoma"/>
        <w:sz w:val="20"/>
        <w:szCs w:val="24"/>
        <w:lang w:eastAsia="es-ES"/>
      </w:rPr>
      <w:t>Fax 964580348</w:t>
    </w:r>
    <w:r>
      <w:rPr>
        <w:rFonts w:eastAsia="Times New Roman" w:cs="Tahoma" w:ascii="Tahoma" w:hAnsi="Tahoma"/>
        <w:sz w:val="24"/>
        <w:szCs w:val="24"/>
        <w:lang w:eastAsia="es-ES"/>
      </w:rPr>
      <w:tab/>
      <w:tab/>
    </w:r>
  </w:p>
  <w:p>
    <w:pPr>
      <w:pStyle w:val="Normal"/>
      <w:spacing w:lineRule="auto" w:line="240" w:before="0" w:after="0"/>
      <w:jc w:val="right"/>
      <w:rPr/>
    </w:pPr>
    <w:r>
      <w:rPr>
        <w:rFonts w:eastAsia="Times New Roman" w:cs="Tahoma" w:ascii="Tahoma" w:hAnsi="Tahoma"/>
        <w:sz w:val="20"/>
        <w:szCs w:val="20"/>
        <w:lang w:eastAsia="es-ES"/>
      </w:rPr>
      <w:t>http://www.moncofa.com</w:t>
      <w:tab/>
      <w:tab/>
      <w:tab/>
      <w:tab/>
      <w:tab/>
      <w:t xml:space="preserve">          </w:t>
    </w:r>
    <w:hyperlink r:id="rId2">
      <w:r>
        <w:rPr>
          <w:rStyle w:val="EnlacedeInternet"/>
          <w:rFonts w:eastAsia="Times New Roman" w:cs="Tahoma" w:ascii="Tahoma" w:hAnsi="Tahoma"/>
          <w:sz w:val="20"/>
          <w:szCs w:val="20"/>
          <w:lang w:eastAsia="es-ES"/>
        </w:rPr>
        <w:t>tresoreria@moncofa.com</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Calibri" w:hAnsi="Calibri" w:cs="Calibri"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s-ES" w:eastAsia="en-US" w:bidi="ar-SA"/>
    </w:rPr>
  </w:style>
  <w:style w:type="paragraph" w:styleId="Encabezado1">
    <w:name w:val="Heading 1"/>
    <w:basedOn w:val="Encabezado"/>
    <w:qFormat/>
    <w:pPr/>
    <w:rPr/>
  </w:style>
  <w:style w:type="paragraph" w:styleId="Encabezado2">
    <w:name w:val="Heading 2"/>
    <w:basedOn w:val="Encabezado"/>
    <w:qFormat/>
    <w:pPr/>
    <w:rPr/>
  </w:style>
  <w:style w:type="paragraph" w:styleId="Encabezado3">
    <w:name w:val="Heading 3"/>
    <w:basedOn w:val="Encabezado"/>
    <w:qFormat/>
    <w:pPr/>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4a09ea"/>
    <w:rPr/>
  </w:style>
  <w:style w:type="character" w:styleId="PiedepginaCar" w:customStyle="1">
    <w:name w:val="Pie de página Car"/>
    <w:basedOn w:val="DefaultParagraphFont"/>
    <w:link w:val="Piedepgina"/>
    <w:uiPriority w:val="99"/>
    <w:qFormat/>
    <w:rsid w:val="004a09ea"/>
    <w:rPr/>
  </w:style>
  <w:style w:type="character" w:styleId="EnlacedeInternet">
    <w:name w:val="Enlace de Internet"/>
    <w:basedOn w:val="DefaultParagraphFont"/>
    <w:uiPriority w:val="99"/>
    <w:unhideWhenUsed/>
    <w:rsid w:val="004852cd"/>
    <w:rPr>
      <w:color w:val="0000FF"/>
      <w:u w:val="single"/>
    </w:rPr>
  </w:style>
  <w:style w:type="character" w:styleId="Fontstyle01" w:customStyle="1">
    <w:name w:val="fontstyle01"/>
    <w:basedOn w:val="DefaultParagraphFont"/>
    <w:qFormat/>
    <w:rsid w:val="00562c1a"/>
    <w:rPr>
      <w:rFonts w:ascii="Tahoma" w:hAnsi="Tahoma" w:cs="Tahoma"/>
      <w:b w:val="false"/>
      <w:bCs w:val="false"/>
      <w:i w:val="false"/>
      <w:iCs w:val="false"/>
      <w:color w:val="000000"/>
      <w:sz w:val="22"/>
      <w:szCs w:val="22"/>
    </w:rPr>
  </w:style>
  <w:style w:type="character" w:styleId="Fontstyle21" w:customStyle="1">
    <w:name w:val="fontstyle21"/>
    <w:basedOn w:val="DefaultParagraphFont"/>
    <w:qFormat/>
    <w:rsid w:val="00562c1a"/>
    <w:rPr>
      <w:rFonts w:ascii="Tahoma" w:hAnsi="Tahoma" w:cs="Tahoma"/>
      <w:b/>
      <w:bCs/>
      <w:i w:val="false"/>
      <w:iCs w:val="false"/>
      <w:color w:val="000000"/>
      <w:sz w:val="22"/>
      <w:szCs w:val="22"/>
    </w:rPr>
  </w:style>
  <w:style w:type="character" w:styleId="ListLabel1">
    <w:name w:val="ListLabel 1"/>
    <w:qFormat/>
    <w:rPr>
      <w:rFonts w:ascii="Tahoma" w:hAnsi="Tahoma" w:eastAsia="Calibri" w:cs=""/>
    </w:rPr>
  </w:style>
  <w:style w:type="character" w:styleId="ListLabel2">
    <w:name w:val="ListLabel 2"/>
    <w:qFormat/>
    <w:rPr>
      <w:rFonts w:cs="Courier New"/>
    </w:rPr>
  </w:style>
  <w:style w:type="character" w:styleId="ListLabel3">
    <w:name w:val="ListLabel 3"/>
    <w:qFormat/>
    <w:rPr>
      <w:rFonts w:ascii="Tahoma" w:hAnsi="Tahoma" w:cs=""/>
    </w:rPr>
  </w:style>
  <w:style w:type="character" w:styleId="ListLabel4">
    <w:name w:val="ListLabel 4"/>
    <w:qFormat/>
    <w:rPr>
      <w:rFonts w:cs="Courier New"/>
    </w:rPr>
  </w:style>
  <w:style w:type="character" w:styleId="ListLabel5">
    <w:name w:val="ListLabel 5"/>
    <w:qFormat/>
    <w:rPr>
      <w:rFonts w:cs="Wingdings"/>
    </w:rPr>
  </w:style>
  <w:style w:type="character" w:styleId="ListLabel6">
    <w:name w:val="ListLabel 6"/>
    <w:qFormat/>
    <w:rPr>
      <w:rFonts w:cs="Symbol"/>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ascii="Tahoma" w:hAnsi="Tahoma" w:cs=""/>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paragraph" w:styleId="Encabezado">
    <w:name w:val="Encabezado"/>
    <w:basedOn w:val="Normal"/>
    <w:next w:val="Cuerpodetexto"/>
    <w:qFormat/>
    <w:pPr>
      <w:keepNext/>
      <w:spacing w:before="240" w:after="120"/>
    </w:pPr>
    <w:rPr>
      <w:rFonts w:ascii="Liberation Sans" w:hAnsi="Liberation Sans" w:eastAsia="Microsoft YaHei" w:cs="Mang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Encabezamiento">
    <w:name w:val="Header"/>
    <w:basedOn w:val="Normal"/>
    <w:link w:val="EncabezadoCar"/>
    <w:uiPriority w:val="99"/>
    <w:unhideWhenUsed/>
    <w:rsid w:val="004a09ea"/>
    <w:pPr>
      <w:tabs>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4a09ea"/>
    <w:pPr>
      <w:tabs>
        <w:tab w:val="center" w:pos="4252" w:leader="none"/>
        <w:tab w:val="right" w:pos="8504" w:leader="none"/>
      </w:tabs>
      <w:spacing w:lineRule="auto" w:line="240" w:before="0" w:after="0"/>
    </w:pPr>
    <w:rPr/>
  </w:style>
  <w:style w:type="paragraph" w:styleId="ListParagraph">
    <w:name w:val="List Paragraph"/>
    <w:basedOn w:val="Normal"/>
    <w:uiPriority w:val="34"/>
    <w:qFormat/>
    <w:rsid w:val="005024d7"/>
    <w:pPr>
      <w:spacing w:before="0" w:after="200"/>
      <w:ind w:left="720" w:hanging="0"/>
      <w:contextualSpacing/>
    </w:pPr>
    <w:rPr/>
  </w:style>
  <w:style w:type="paragraph" w:styleId="NormalWeb">
    <w:name w:val="Normal (Web)"/>
    <w:basedOn w:val="Normal"/>
    <w:uiPriority w:val="99"/>
    <w:semiHidden/>
    <w:unhideWhenUsed/>
    <w:qFormat/>
    <w:rsid w:val="004852cd"/>
    <w:pPr>
      <w:spacing w:lineRule="auto" w:line="240" w:beforeAutospacing="1" w:afterAutospacing="1"/>
    </w:pPr>
    <w:rPr>
      <w:rFonts w:ascii="Times New Roman" w:hAnsi="Times New Roman" w:eastAsia="Times New Roman" w:cs="Times New Roman"/>
      <w:sz w:val="24"/>
      <w:szCs w:val="24"/>
      <w:lang w:eastAsia="es-ES"/>
    </w:rPr>
  </w:style>
  <w:style w:type="paragraph" w:styleId="Cita">
    <w:name w:val="Cita"/>
    <w:basedOn w:val="Normal"/>
    <w:qFormat/>
    <w:pPr/>
    <w:rPr/>
  </w:style>
  <w:style w:type="paragraph" w:styleId="Ttulo">
    <w:name w:val="Title"/>
    <w:basedOn w:val="Encabezado"/>
    <w:qFormat/>
    <w:pPr/>
    <w:rPr/>
  </w:style>
  <w:style w:type="paragraph" w:styleId="Subttulo">
    <w:name w:val="Subtitle"/>
    <w:basedOn w:val="Encabezado"/>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tresoreria@moncofa.com"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tesoreria-plantilla.dotx</Template>
  <TotalTime>2</TotalTime>
  <Application>LibreOffice/5.1.4.2$Windows_x86 LibreOffice_project/f99d75f39f1c57ebdd7ffc5f42867c12031db97a</Application>
  <Pages>1</Pages>
  <Words>369</Words>
  <Characters>2086</Characters>
  <CharactersWithSpaces>2481</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2019-02-28T14:46:00Z</dcterms:created>
  <dc:creator>Tresorera</dc:creator>
  <dc:description/>
  <dc:language>es-ES</dc:language>
  <cp:lastModifiedBy/>
  <cp:lastPrinted>2019-03-01T11:12:30Z</cp:lastPrinted>
  <dcterms:modified xsi:type="dcterms:W3CDTF">2026-05-22T11:24:04Z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