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65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</w:p>
    <w:p w:rsidR="00971D65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</w:p>
    <w:p w:rsidR="00971D65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</w:p>
    <w:p w:rsidR="001330A7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  <w:t>Solicitud de estancias en balnearios de diferentes comunidades autónomas (Programa de Termalismo del IMSERSO)</w:t>
      </w:r>
    </w:p>
    <w:p w:rsidR="00971D65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</w:p>
    <w:p w:rsidR="00971D65" w:rsidRDefault="00971D65">
      <w:pP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575353"/>
          <w:sz w:val="20"/>
          <w:szCs w:val="20"/>
          <w:shd w:val="clear" w:color="auto" w:fill="FFFFFF"/>
        </w:rPr>
        <w:t>¿Quién puede iniciarlo?</w:t>
      </w:r>
    </w:p>
    <w:p w:rsidR="00971D65" w:rsidRDefault="00971D65">
      <w:pPr>
        <w:rPr>
          <w:rFonts w:ascii="Arial" w:hAnsi="Arial" w:cs="Arial"/>
          <w:color w:val="57535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Podrán participar en el Programa de Termalismo, las personas residentes en España, que reúnan alguno de los siguientes requisitos:</w:t>
      </w:r>
      <w:r>
        <w:rPr>
          <w:rFonts w:ascii="Arial" w:hAnsi="Arial" w:cs="Arial"/>
          <w:color w:val="575353"/>
          <w:sz w:val="20"/>
          <w:szCs w:val="20"/>
        </w:rPr>
        <w:br/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a) Ser pensionista de jubilación o incapacidad permanente del Sistema de Seguridad Social español.</w:t>
      </w:r>
      <w:r>
        <w:rPr>
          <w:rFonts w:ascii="Arial" w:hAnsi="Arial" w:cs="Arial"/>
          <w:color w:val="575353"/>
          <w:sz w:val="20"/>
          <w:szCs w:val="20"/>
        </w:rPr>
        <w:br/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b) Ser pensionista de viudedad con cincuenta y cinco o más años de edad del Sistema de Seguridad Social español.</w:t>
      </w:r>
      <w:r>
        <w:rPr>
          <w:rFonts w:ascii="Arial" w:hAnsi="Arial" w:cs="Arial"/>
          <w:color w:val="575353"/>
          <w:sz w:val="20"/>
          <w:szCs w:val="20"/>
        </w:rPr>
        <w:br/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c) Ser pensionista por otros conceptos o perceptor de prestaciones o subsidios de desempleo, con sesenta o más años de edad del Sistema de Seguridad Social español.</w:t>
      </w:r>
      <w:r>
        <w:rPr>
          <w:rFonts w:ascii="Arial" w:hAnsi="Arial" w:cs="Arial"/>
          <w:color w:val="575353"/>
          <w:sz w:val="20"/>
          <w:szCs w:val="20"/>
        </w:rPr>
        <w:br/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d) Ser persona asegurada o beneficiaria del Sistema de la Seguridad Social español, con sesenta y cinco o más años de edad</w:t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.</w:t>
      </w:r>
    </w:p>
    <w:p w:rsidR="00971D65" w:rsidRDefault="00971D65">
      <w:pPr>
        <w:rPr>
          <w:rFonts w:ascii="Arial" w:hAnsi="Arial" w:cs="Arial"/>
          <w:color w:val="575353"/>
          <w:sz w:val="20"/>
          <w:szCs w:val="20"/>
          <w:shd w:val="clear" w:color="auto" w:fill="FFFFFF"/>
        </w:rPr>
      </w:pPr>
    </w:p>
    <w:p w:rsidR="00971D65" w:rsidRDefault="00971D65">
      <w:pPr>
        <w:rPr>
          <w:rFonts w:ascii="Arial" w:hAnsi="Arial" w:cs="Arial"/>
          <w:color w:val="57535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También podrán ser personas adjudicatarias de las plazas, como acompañante, el cónyuge o, en su caso, la pareja de hecho o persona con la que se constituye una unión estable y de convivencia con análoga relación de afectividad a la conyugal, sin necesidad de que estos reúnan alguno de los requisitos exigidos en el artículo 3.1 y, en todo caso, cumpliendo el requisito previsto en el artículo 3.2.</w:t>
      </w:r>
      <w:r>
        <w:rPr>
          <w:rFonts w:ascii="Arial" w:hAnsi="Arial" w:cs="Arial"/>
          <w:color w:val="575353"/>
          <w:sz w:val="20"/>
          <w:szCs w:val="20"/>
        </w:rPr>
        <w:br/>
      </w:r>
      <w:r>
        <w:rPr>
          <w:rFonts w:ascii="Arial" w:hAnsi="Arial" w:cs="Arial"/>
          <w:color w:val="575353"/>
          <w:sz w:val="20"/>
          <w:szCs w:val="20"/>
          <w:shd w:val="clear" w:color="auto" w:fill="FFFFFF"/>
        </w:rPr>
        <w:t>Asimismo, podrán ser personas adjudicatarias de plaza, los/as hijos/as con discapacidad, en grado igual o superior al 45 por ciento, siempre que el turno lo disfruten con sus padres y se alojen en la misma habitación.</w:t>
      </w:r>
    </w:p>
    <w:p w:rsidR="00971D65" w:rsidRDefault="00971D65">
      <w:pPr>
        <w:rPr>
          <w:rFonts w:ascii="Arial" w:hAnsi="Arial" w:cs="Arial"/>
          <w:color w:val="575353"/>
          <w:sz w:val="20"/>
          <w:szCs w:val="20"/>
          <w:shd w:val="clear" w:color="auto" w:fill="FFFFFF"/>
        </w:rPr>
      </w:pPr>
    </w:p>
    <w:p w:rsidR="00971D65" w:rsidRDefault="00971D65" w:rsidP="00971D65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color w:val="575353"/>
          <w:sz w:val="20"/>
          <w:szCs w:val="20"/>
        </w:rPr>
      </w:pPr>
      <w:r>
        <w:rPr>
          <w:rStyle w:val="Textoennegrita"/>
          <w:rFonts w:ascii="Arial" w:hAnsi="Arial" w:cs="Arial"/>
          <w:color w:val="575353"/>
          <w:sz w:val="20"/>
          <w:szCs w:val="20"/>
        </w:rPr>
        <w:t>Requisitos</w:t>
      </w:r>
    </w:p>
    <w:p w:rsidR="00971D65" w:rsidRPr="00971D65" w:rsidRDefault="00971D65" w:rsidP="00971D65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color w:val="575353"/>
          <w:sz w:val="20"/>
          <w:szCs w:val="20"/>
        </w:rPr>
      </w:pPr>
      <w:r>
        <w:rPr>
          <w:rFonts w:ascii="Arial" w:hAnsi="Arial" w:cs="Arial"/>
          <w:color w:val="575353"/>
          <w:sz w:val="20"/>
          <w:szCs w:val="20"/>
        </w:rPr>
        <w:t>Las personas usuarias de plaza deben reunir el siguiente requisito:</w:t>
      </w:r>
      <w:r>
        <w:rPr>
          <w:rFonts w:ascii="Arial" w:hAnsi="Arial" w:cs="Arial"/>
          <w:color w:val="575353"/>
          <w:sz w:val="20"/>
          <w:szCs w:val="20"/>
        </w:rPr>
        <w:br/>
        <w:t>Poder valerse por sí mismo para realizar las actividades básicas de la vida diaria (ABVD).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b/>
          <w:bCs/>
          <w:color w:val="575353"/>
          <w:sz w:val="20"/>
          <w:szCs w:val="20"/>
          <w:lang w:eastAsia="es-ES"/>
        </w:rPr>
        <w:t>Plazo de presentación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Los impresos deberán ser presentados antes del 1 de octubre de 2021.</w:t>
      </w:r>
    </w:p>
    <w:p w:rsidR="00971D65" w:rsidRDefault="00971D65" w:rsidP="00971D65">
      <w:pPr>
        <w:spacing w:after="0" w:line="240" w:lineRule="auto"/>
        <w:rPr>
          <w:rFonts w:ascii="Arial" w:eastAsia="Times New Roman" w:hAnsi="Arial" w:cs="Arial"/>
          <w:b/>
          <w:bCs/>
          <w:color w:val="575353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:rsidR="00971D65" w:rsidRPr="00971D65" w:rsidRDefault="00971D65" w:rsidP="0097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1D65">
        <w:rPr>
          <w:rFonts w:ascii="Arial" w:eastAsia="Times New Roman" w:hAnsi="Arial" w:cs="Arial"/>
          <w:b/>
          <w:bCs/>
          <w:color w:val="575353"/>
          <w:sz w:val="20"/>
          <w:szCs w:val="20"/>
          <w:bdr w:val="none" w:sz="0" w:space="0" w:color="auto" w:frame="1"/>
          <w:shd w:val="clear" w:color="auto" w:fill="FFFFFF"/>
          <w:lang w:eastAsia="es-ES"/>
        </w:rPr>
        <w:t>¿Dónde dirigirse?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b/>
          <w:bCs/>
          <w:color w:val="575353"/>
          <w:sz w:val="20"/>
          <w:szCs w:val="20"/>
          <w:lang w:eastAsia="es-ES"/>
        </w:rPr>
        <w:t>Presencial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Además, de telemáticamente, podrá presentarse en los registros electrónicos y oficinas relacionados en el artículo 9 de la Orden SSI/1688/2015, de 30 de julio, por la que se regula el</w:t>
      </w:r>
      <w:r>
        <w:rPr>
          <w:rFonts w:ascii="Arial" w:eastAsia="Times New Roman" w:hAnsi="Arial" w:cs="Arial"/>
          <w:color w:val="575353"/>
          <w:sz w:val="20"/>
          <w:szCs w:val="20"/>
          <w:lang w:eastAsia="es-ES"/>
        </w:rPr>
        <w:t xml:space="preserve"> 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lastRenderedPageBreak/>
        <w:t xml:space="preserve">Programa de Termalismo del </w:t>
      </w:r>
      <w:proofErr w:type="spellStart"/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Imserso</w:t>
      </w:r>
      <w:proofErr w:type="spellEnd"/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.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Igualmente podrán dirigirse al apartado de correos número 61.285, 28080 Madrid.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</w:r>
      <w:bookmarkStart w:id="0" w:name="_GoBack"/>
      <w:bookmarkEnd w:id="0"/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En la Comunidad Valenciana: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REGISTRO DE LA DIRECCIÓN TERRITORIAL DE IGUALDAD Y POLÍTICAS INCLUSIVAS - VALENCIA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AVDA. DEL OESTE, 36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 xml:space="preserve">46001 </w:t>
      </w:r>
      <w:proofErr w:type="spellStart"/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València</w:t>
      </w:r>
      <w:proofErr w:type="spellEnd"/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Tel: 012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REGISTRO DE LA DIRECCIÓN TERRITORIAL DE IGUALDAD Y POLÍTICAS INCLUSIVAS - ALICANTE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C/ TEATRE, 37-39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03001 Alacant/Alicante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Tel: 012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REGISTRO DE LA DIRECCIÓN TERRITORIAL DE IGUALDAD Y POLÍTICAS INCLUSIVAS - CASTELLÓN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AVDA. HERMANOS BOU, 81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12003 Castelló de la Plana</w:t>
      </w: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br/>
        <w:t>Tel: 012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b/>
          <w:bCs/>
          <w:color w:val="575353"/>
          <w:sz w:val="20"/>
          <w:szCs w:val="20"/>
          <w:lang w:eastAsia="es-ES"/>
        </w:rPr>
        <w:t>Por internet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r w:rsidRPr="00971D65">
        <w:rPr>
          <w:rFonts w:ascii="Arial" w:eastAsia="Times New Roman" w:hAnsi="Arial" w:cs="Arial"/>
          <w:color w:val="575353"/>
          <w:sz w:val="20"/>
          <w:szCs w:val="20"/>
          <w:lang w:eastAsia="es-ES"/>
        </w:rPr>
        <w:t>A través del enlace correspondiente:</w:t>
      </w:r>
    </w:p>
    <w:p w:rsidR="00971D65" w:rsidRPr="00971D65" w:rsidRDefault="00971D65" w:rsidP="00971D65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575353"/>
          <w:sz w:val="20"/>
          <w:szCs w:val="20"/>
          <w:lang w:eastAsia="es-ES"/>
        </w:rPr>
      </w:pPr>
      <w:hyperlink r:id="rId5" w:tgtFrame="_blank" w:history="1">
        <w:r w:rsidRPr="00971D65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https://sede.imserso.gob.es/sede_01/proc_sede/index.htm?tipo=1</w:t>
        </w:r>
      </w:hyperlink>
    </w:p>
    <w:p w:rsidR="00971D65" w:rsidRDefault="00971D65"/>
    <w:sectPr w:rsidR="0097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65"/>
    <w:rsid w:val="001330A7"/>
    <w:rsid w:val="009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1D65"/>
    <w:rPr>
      <w:b/>
      <w:bCs/>
    </w:rPr>
  </w:style>
  <w:style w:type="character" w:customStyle="1" w:styleId="auxtituloizq">
    <w:name w:val="aux_titulo_izq"/>
    <w:basedOn w:val="Fuentedeprrafopredeter"/>
    <w:rsid w:val="00971D65"/>
  </w:style>
  <w:style w:type="character" w:styleId="Hipervnculo">
    <w:name w:val="Hyperlink"/>
    <w:basedOn w:val="Fuentedeprrafopredeter"/>
    <w:uiPriority w:val="99"/>
    <w:semiHidden/>
    <w:unhideWhenUsed/>
    <w:rsid w:val="0097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1D65"/>
    <w:rPr>
      <w:b/>
      <w:bCs/>
    </w:rPr>
  </w:style>
  <w:style w:type="character" w:customStyle="1" w:styleId="auxtituloizq">
    <w:name w:val="aux_titulo_izq"/>
    <w:basedOn w:val="Fuentedeprrafopredeter"/>
    <w:rsid w:val="00971D65"/>
  </w:style>
  <w:style w:type="character" w:styleId="Hipervnculo">
    <w:name w:val="Hyperlink"/>
    <w:basedOn w:val="Fuentedeprrafopredeter"/>
    <w:uiPriority w:val="99"/>
    <w:semiHidden/>
    <w:unhideWhenUsed/>
    <w:rsid w:val="0097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imserso.gob.es/sede_01/proc_sede/index.htm?ti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serveissocials4</dc:creator>
  <cp:lastModifiedBy>serveissocials4</cp:lastModifiedBy>
  <cp:revision>1</cp:revision>
  <dcterms:created xsi:type="dcterms:W3CDTF">2021-09-20T11:01:00Z</dcterms:created>
  <dcterms:modified xsi:type="dcterms:W3CDTF">2021-09-20T11:09:00Z</dcterms:modified>
</cp:coreProperties>
</file>